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99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-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Кравцов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Кравцова Олега Алексеевича </w:t>
      </w:r>
      <w:r>
        <w:rPr>
          <w:rStyle w:val="cat-UserDefinedgrp-4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4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фактически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ХМАО-Югра,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19.13 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Кравцов О.А.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ХМАО-Югра, </w:t>
      </w:r>
      <w:r>
        <w:rPr>
          <w:rStyle w:val="cat-Addressgrp-4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осуществил заведомо ложный вызов специализирован</w:t>
      </w:r>
      <w:r>
        <w:rPr>
          <w:rFonts w:ascii="Times New Roman" w:eastAsia="Times New Roman" w:hAnsi="Times New Roman" w:cs="Times New Roman"/>
          <w:sz w:val="26"/>
          <w:szCs w:val="26"/>
        </w:rPr>
        <w:t>ных служб, в частности позвонил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дежурную часть ОП № 3 МО МВД России «Нижневартовский» и сообщил несоответствующую действительности информацию, а именно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его брат Мормуль С.А. сидит за убийство которое совершил Андросов В.А.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Кравцов О.А.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сообщил, что находился в сильном алкогольном опьянении, позвонил в полицию и сообщил заведомо ложную информацию,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хотя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ему достоверно известно, что Андросов в городе Покачи не проживает, его брат Мормуль С.А. дал чистосердечные признания, никто другой к совершению преступления не </w:t>
      </w:r>
      <w:r>
        <w:rPr>
          <w:rFonts w:ascii="Times New Roman" w:eastAsia="Times New Roman" w:hAnsi="Times New Roman" w:cs="Times New Roman"/>
          <w:sz w:val="26"/>
          <w:szCs w:val="26"/>
        </w:rPr>
        <w:t>причастен</w:t>
      </w:r>
      <w:r>
        <w:rPr>
          <w:rFonts w:ascii="Times New Roman" w:eastAsia="Times New Roman" w:hAnsi="Times New Roman" w:cs="Times New Roman"/>
          <w:sz w:val="26"/>
          <w:szCs w:val="26"/>
        </w:rPr>
        <w:t>, почему позвонил и сообщил ложную информацию пояснить не смог, связывает это с чрезмерным употреблением алкоголя на протяжении длительного периода времени.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Кравцова О.А., 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 суд приходит к следующему выводу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19.13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является установленный порядок управления.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Объективная сторона данного правонарушения состоит в том, что виновный осуществляет заведомо ложный (для него и для окружающих) вызов (по телефону, по факсу, через посыльного и т.п.) пожарной охраны, милиции, аварийной службы, скорой медицинской помощи, службы спасения и т.п.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Оконченным данное деяние считается с момента совершения и совершается путём действий (но не в форме бездействия).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Субъективная сторона данного правонарушения характеризуется только прямым умыслом.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Кравцова О.А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указанного правонарушения достоверно подтверждается исследованными судом: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325956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составленным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требованиями ст. 28.2 КоАП РФ,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равцов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ознакомлен и с фактом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указанного правонарушения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оперативного дежурного дежурной части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гр-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Кравцова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, от 13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оперуполномоченного ОУР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Валитова Э.В.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 января 2024 года;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УУП ОП № 3 МОМВД России «Нижневартовский» капитана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Панаитова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И.М. от </w:t>
      </w:r>
      <w:r>
        <w:rPr>
          <w:rFonts w:ascii="Times New Roman" w:eastAsia="Times New Roman" w:hAnsi="Times New Roman" w:cs="Times New Roman"/>
          <w:sz w:val="26"/>
          <w:szCs w:val="26"/>
        </w:rPr>
        <w:t>13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Также, в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 на имя Андросова В.А.,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 на имя Кравцов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Кравцов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О.А.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 представленные доказательства по правилам ст. 26.11 КоАП РФ, мировой судья приходит к выводу о том, что обстоятельства, подлежащие выяснению, предусмотренные ст. 26.1 КоАП РФ, установлены в судебном заседании, и какие-либо объективные данные, позволяющие поставить вышеуказанные доказательства под сомнение, отсутствуют.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статье 12 Федерального закона «О полиции», н</w:t>
      </w:r>
      <w:r>
        <w:rPr>
          <w:rFonts w:ascii="Times New Roman" w:eastAsia="Times New Roman" w:hAnsi="Times New Roman" w:cs="Times New Roman"/>
          <w:sz w:val="26"/>
          <w:szCs w:val="26"/>
        </w:rPr>
        <w:t>а полицию возлагаются обязанности принимать и регистрировать заявления и сообщения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Кравцов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порядка управления, выразившееся в ложном вызове специализированной службы-полиции, с достоверностью установлен в ходе судебного разбирательства, что позволяет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Кравцов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заведомо ложный вызов специализированной службы - полиции</w:t>
      </w:r>
      <w:r>
        <w:rPr>
          <w:rFonts w:ascii="Times New Roman" w:eastAsia="Times New Roman" w:hAnsi="Times New Roman" w:cs="Times New Roman"/>
          <w:sz w:val="26"/>
          <w:szCs w:val="26"/>
        </w:rPr>
        <w:t>.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Кравцов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квалифицировано как правонарушение, предусмотренное ст. 19.13 КоАП РФ.</w:t>
      </w:r>
    </w:p>
    <w:p>
      <w:pPr>
        <w:spacing w:before="0" w:after="0"/>
        <w:ind w:right="43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Кравцов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наказания в виде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максимальном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размере, предусмотренном санкцией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29.9-29.11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Кравцова Олега Алексеевича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0412365400235000992419177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72011601193010013140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0412365400235000992419177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(72011601193010013140);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99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сумму административного штрафа (1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86466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1rplc-9">
    <w:name w:val="cat-UserDefined grp-41 rplc-9"/>
    <w:basedOn w:val="DefaultParagraphFont"/>
  </w:style>
  <w:style w:type="character" w:customStyle="1" w:styleId="cat-PassportDatagrp-33rplc-11">
    <w:name w:val="cat-PassportData grp-33 rplc-11"/>
    <w:basedOn w:val="DefaultParagraphFont"/>
  </w:style>
  <w:style w:type="character" w:customStyle="1" w:styleId="cat-PassportDatagrp-34rplc-12">
    <w:name w:val="cat-PassportData grp-34 rplc-12"/>
    <w:basedOn w:val="DefaultParagraphFont"/>
  </w:style>
  <w:style w:type="character" w:customStyle="1" w:styleId="cat-UserDefinedgrp-42rplc-13">
    <w:name w:val="cat-UserDefined grp-42 rplc-13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Addressgrp-4rplc-20">
    <w:name w:val="cat-Address grp-4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913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6DCD-E2FF-4532-ACD5-D53B6F47952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